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8D9" w:rsidRPr="007278D9" w:rsidRDefault="007278D9" w:rsidP="007278D9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7278D9">
        <w:rPr>
          <w:rFonts w:ascii="Times New Roman" w:eastAsia="Calibri" w:hAnsi="Times New Roman" w:cs="Times New Roman"/>
          <w:b/>
          <w:sz w:val="24"/>
          <w:szCs w:val="24"/>
          <w:u w:val="single"/>
        </w:rPr>
        <w:t>ERRATA – EDITAL DE SELEÇÃO Nº 003/2025</w:t>
      </w:r>
    </w:p>
    <w:p w:rsidR="007278D9" w:rsidRPr="007278D9" w:rsidRDefault="007278D9" w:rsidP="007278D9">
      <w:pPr>
        <w:spacing w:line="256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7278D9" w:rsidRPr="007278D9" w:rsidRDefault="007278D9" w:rsidP="007278D9">
      <w:pPr>
        <w:spacing w:line="256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7278D9">
        <w:rPr>
          <w:rFonts w:ascii="Times New Roman" w:eastAsia="Calibri" w:hAnsi="Times New Roman" w:cs="Times New Roman"/>
          <w:bCs/>
          <w:sz w:val="24"/>
          <w:szCs w:val="24"/>
        </w:rPr>
        <w:t xml:space="preserve">O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Anexo II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do Edital 003</w:t>
      </w:r>
      <w:r w:rsidRPr="007278D9">
        <w:rPr>
          <w:rFonts w:ascii="Times New Roman" w:eastAsia="Calibri" w:hAnsi="Times New Roman" w:cs="Times New Roman"/>
          <w:bCs/>
          <w:sz w:val="24"/>
          <w:szCs w:val="24"/>
        </w:rPr>
        <w:t>/2025 passa a vigorar com a seguinte redação:</w:t>
      </w:r>
    </w:p>
    <w:p w:rsidR="007278D9" w:rsidRPr="007278D9" w:rsidRDefault="007278D9" w:rsidP="007278D9">
      <w:pPr>
        <w:jc w:val="center"/>
        <w:rPr>
          <w:b/>
          <w:sz w:val="24"/>
          <w:szCs w:val="24"/>
        </w:rPr>
      </w:pPr>
    </w:p>
    <w:p w:rsidR="007278D9" w:rsidRPr="007278D9" w:rsidRDefault="007278D9" w:rsidP="007278D9">
      <w:pPr>
        <w:jc w:val="center"/>
        <w:rPr>
          <w:b/>
          <w:sz w:val="24"/>
          <w:szCs w:val="24"/>
        </w:rPr>
      </w:pPr>
      <w:r w:rsidRPr="007278D9">
        <w:rPr>
          <w:b/>
          <w:sz w:val="24"/>
          <w:szCs w:val="24"/>
        </w:rPr>
        <w:t>ANEXO</w:t>
      </w:r>
      <w:r w:rsidRPr="007278D9">
        <w:rPr>
          <w:b/>
          <w:spacing w:val="-1"/>
          <w:sz w:val="24"/>
          <w:szCs w:val="24"/>
        </w:rPr>
        <w:t xml:space="preserve"> </w:t>
      </w:r>
      <w:r w:rsidRPr="007278D9">
        <w:rPr>
          <w:b/>
          <w:sz w:val="24"/>
          <w:szCs w:val="24"/>
        </w:rPr>
        <w:t>II</w:t>
      </w:r>
    </w:p>
    <w:p w:rsidR="007278D9" w:rsidRPr="007278D9" w:rsidRDefault="007278D9" w:rsidP="007278D9">
      <w:pPr>
        <w:jc w:val="center"/>
        <w:rPr>
          <w:b/>
          <w:sz w:val="24"/>
          <w:szCs w:val="24"/>
        </w:rPr>
      </w:pPr>
      <w:r w:rsidRPr="007278D9">
        <w:rPr>
          <w:b/>
          <w:sz w:val="24"/>
          <w:szCs w:val="24"/>
        </w:rPr>
        <w:t>CALENDÁRIO</w:t>
      </w:r>
    </w:p>
    <w:p w:rsidR="007278D9" w:rsidRPr="007278D9" w:rsidRDefault="007278D9" w:rsidP="007278D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PT"/>
        </w:rPr>
      </w:pPr>
    </w:p>
    <w:tbl>
      <w:tblPr>
        <w:tblW w:w="9926" w:type="dxa"/>
        <w:tblInd w:w="-7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47"/>
        <w:gridCol w:w="4779"/>
      </w:tblGrid>
      <w:tr w:rsidR="007278D9" w:rsidRPr="007278D9" w:rsidTr="007278D9">
        <w:trPr>
          <w:trHeight w:val="414"/>
        </w:trPr>
        <w:tc>
          <w:tcPr>
            <w:tcW w:w="5147" w:type="dxa"/>
            <w:shd w:val="clear" w:color="auto" w:fill="F0F0F0"/>
          </w:tcPr>
          <w:p w:rsidR="007278D9" w:rsidRPr="007278D9" w:rsidRDefault="007278D9" w:rsidP="008B64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</w:pPr>
            <w:r w:rsidRPr="007278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  <w:t>Etapa</w:t>
            </w:r>
          </w:p>
        </w:tc>
        <w:tc>
          <w:tcPr>
            <w:tcW w:w="4779" w:type="dxa"/>
            <w:shd w:val="clear" w:color="auto" w:fill="F0F0F0"/>
          </w:tcPr>
          <w:p w:rsidR="007278D9" w:rsidRPr="007278D9" w:rsidRDefault="007278D9" w:rsidP="008B64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</w:pPr>
            <w:r w:rsidRPr="007278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  <w:t>Data</w:t>
            </w:r>
          </w:p>
        </w:tc>
      </w:tr>
      <w:tr w:rsidR="007278D9" w:rsidRPr="007278D9" w:rsidTr="007278D9">
        <w:trPr>
          <w:trHeight w:val="828"/>
        </w:trPr>
        <w:tc>
          <w:tcPr>
            <w:tcW w:w="5147" w:type="dxa"/>
            <w:shd w:val="clear" w:color="auto" w:fill="auto"/>
          </w:tcPr>
          <w:p w:rsidR="007278D9" w:rsidRPr="007278D9" w:rsidRDefault="007278D9" w:rsidP="008B64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</w:pPr>
          </w:p>
          <w:p w:rsidR="007278D9" w:rsidRPr="007278D9" w:rsidRDefault="007278D9" w:rsidP="008B64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</w:pPr>
            <w:r w:rsidRPr="007278D9"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>Divulgação</w:t>
            </w:r>
            <w:r w:rsidRPr="007278D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pt-PT"/>
              </w:rPr>
              <w:t xml:space="preserve"> </w:t>
            </w:r>
            <w:r w:rsidRPr="007278D9"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>do</w:t>
            </w:r>
            <w:r w:rsidRPr="007278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pt-PT"/>
              </w:rPr>
              <w:t xml:space="preserve"> </w:t>
            </w:r>
            <w:r w:rsidRPr="007278D9"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>Edital</w:t>
            </w:r>
          </w:p>
        </w:tc>
        <w:tc>
          <w:tcPr>
            <w:tcW w:w="4779" w:type="dxa"/>
            <w:shd w:val="clear" w:color="auto" w:fill="auto"/>
          </w:tcPr>
          <w:p w:rsidR="007278D9" w:rsidRPr="007278D9" w:rsidRDefault="007278D9" w:rsidP="008B64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</w:pPr>
            <w:r w:rsidRPr="007278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  <w:t>12 de março de 2025,</w:t>
            </w:r>
            <w:r w:rsidRPr="007278D9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pt-PT"/>
              </w:rPr>
              <w:t xml:space="preserve"> </w:t>
            </w:r>
            <w:r w:rsidRPr="007278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  <w:t>no</w:t>
            </w:r>
            <w:r w:rsidRPr="007278D9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pt-PT"/>
              </w:rPr>
              <w:t xml:space="preserve"> </w:t>
            </w:r>
            <w:r w:rsidRPr="007278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  <w:t>site eletrônico,</w:t>
            </w:r>
          </w:p>
          <w:p w:rsidR="007278D9" w:rsidRPr="007278D9" w:rsidRDefault="007278D9" w:rsidP="008B64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pt-PT"/>
              </w:rPr>
            </w:pPr>
            <w:hyperlink r:id="rId6" w:history="1">
              <w:r w:rsidRPr="007278D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pt-PT"/>
                </w:rPr>
                <w:t>www.rodeiro.mg.gov.br</w:t>
              </w:r>
            </w:hyperlink>
          </w:p>
          <w:p w:rsidR="007278D9" w:rsidRPr="007278D9" w:rsidRDefault="007278D9" w:rsidP="008B64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</w:pPr>
            <w:r w:rsidRPr="007278D9">
              <w:rPr>
                <w:rFonts w:ascii="Times New Roman" w:eastAsia="Times New Roman" w:hAnsi="Times New Roman" w:cs="Times New Roman"/>
                <w:color w:val="0000FF"/>
                <w:u w:val="single"/>
                <w:lang w:val="pt-PT"/>
              </w:rPr>
              <w:t>Opção EDITAIS, E EM SEGUIDA PROCESSO SELETIVO E DEPOIS NA OPÇÃO “ACESSAR”</w:t>
            </w:r>
          </w:p>
        </w:tc>
      </w:tr>
      <w:tr w:rsidR="007278D9" w:rsidRPr="007278D9" w:rsidTr="007278D9">
        <w:trPr>
          <w:trHeight w:val="827"/>
        </w:trPr>
        <w:tc>
          <w:tcPr>
            <w:tcW w:w="5147" w:type="dxa"/>
            <w:shd w:val="clear" w:color="auto" w:fill="auto"/>
          </w:tcPr>
          <w:p w:rsidR="007278D9" w:rsidRPr="007278D9" w:rsidRDefault="007278D9" w:rsidP="008B64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</w:pPr>
          </w:p>
          <w:p w:rsidR="007278D9" w:rsidRPr="007278D9" w:rsidRDefault="007278D9" w:rsidP="008B64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</w:pPr>
            <w:r w:rsidRPr="007278D9"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>Inscrições</w:t>
            </w:r>
          </w:p>
        </w:tc>
        <w:tc>
          <w:tcPr>
            <w:tcW w:w="4779" w:type="dxa"/>
            <w:shd w:val="clear" w:color="auto" w:fill="auto"/>
          </w:tcPr>
          <w:p w:rsidR="007278D9" w:rsidRPr="007278D9" w:rsidRDefault="007278D9" w:rsidP="008B64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</w:pPr>
          </w:p>
          <w:p w:rsidR="007278D9" w:rsidRPr="007278D9" w:rsidRDefault="007278D9" w:rsidP="008B64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</w:pPr>
            <w:r w:rsidRPr="007278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  <w:t>13 de março de 2025 a 19 de março de 2025.</w:t>
            </w:r>
          </w:p>
        </w:tc>
      </w:tr>
      <w:tr w:rsidR="007278D9" w:rsidRPr="007278D9" w:rsidTr="007278D9">
        <w:trPr>
          <w:trHeight w:val="938"/>
        </w:trPr>
        <w:tc>
          <w:tcPr>
            <w:tcW w:w="5147" w:type="dxa"/>
            <w:shd w:val="clear" w:color="auto" w:fill="auto"/>
          </w:tcPr>
          <w:p w:rsidR="007278D9" w:rsidRPr="007278D9" w:rsidRDefault="007278D9" w:rsidP="008B6410">
            <w:pPr>
              <w:widowControl w:val="0"/>
              <w:autoSpaceDE w:val="0"/>
              <w:autoSpaceDN w:val="0"/>
              <w:spacing w:after="0" w:line="240" w:lineRule="auto"/>
              <w:ind w:right="6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</w:pPr>
          </w:p>
          <w:p w:rsidR="007278D9" w:rsidRPr="007278D9" w:rsidRDefault="007278D9" w:rsidP="008B6410">
            <w:pPr>
              <w:widowControl w:val="0"/>
              <w:autoSpaceDE w:val="0"/>
              <w:autoSpaceDN w:val="0"/>
              <w:spacing w:after="0" w:line="240" w:lineRule="auto"/>
              <w:ind w:right="6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</w:pPr>
            <w:r w:rsidRPr="007278D9"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>Divulgação</w:t>
            </w:r>
            <w:r w:rsidRPr="007278D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pt-PT"/>
              </w:rPr>
              <w:t xml:space="preserve"> </w:t>
            </w:r>
            <w:r w:rsidRPr="007278D9"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>do Resultado Preliminar</w:t>
            </w:r>
          </w:p>
        </w:tc>
        <w:tc>
          <w:tcPr>
            <w:tcW w:w="4779" w:type="dxa"/>
            <w:shd w:val="clear" w:color="auto" w:fill="auto"/>
          </w:tcPr>
          <w:p w:rsidR="007278D9" w:rsidRPr="007278D9" w:rsidRDefault="007278D9" w:rsidP="008B6410">
            <w:pPr>
              <w:widowControl w:val="0"/>
              <w:tabs>
                <w:tab w:val="left" w:pos="3954"/>
              </w:tabs>
              <w:autoSpaceDE w:val="0"/>
              <w:autoSpaceDN w:val="0"/>
              <w:spacing w:after="0" w:line="240" w:lineRule="auto"/>
              <w:ind w:right="25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  <w:t>20</w:t>
            </w:r>
            <w:r w:rsidRPr="007278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  <w:t xml:space="preserve"> de março de  2025</w:t>
            </w:r>
          </w:p>
          <w:p w:rsidR="007278D9" w:rsidRPr="007278D9" w:rsidRDefault="007278D9" w:rsidP="008B6410">
            <w:pPr>
              <w:widowControl w:val="0"/>
              <w:tabs>
                <w:tab w:val="left" w:pos="3954"/>
              </w:tabs>
              <w:autoSpaceDE w:val="0"/>
              <w:autoSpaceDN w:val="0"/>
              <w:spacing w:after="0" w:line="240" w:lineRule="auto"/>
              <w:ind w:right="2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</w:pPr>
            <w:hyperlink r:id="rId7" w:history="1">
              <w:r w:rsidRPr="007278D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pt-PT"/>
                </w:rPr>
                <w:t>www.rodeiro.mg.gov.br</w:t>
              </w:r>
            </w:hyperlink>
          </w:p>
        </w:tc>
      </w:tr>
      <w:tr w:rsidR="007278D9" w:rsidRPr="007278D9" w:rsidTr="007278D9">
        <w:trPr>
          <w:trHeight w:val="938"/>
        </w:trPr>
        <w:tc>
          <w:tcPr>
            <w:tcW w:w="5147" w:type="dxa"/>
            <w:shd w:val="clear" w:color="auto" w:fill="auto"/>
          </w:tcPr>
          <w:p w:rsidR="007278D9" w:rsidRPr="007278D9" w:rsidRDefault="007278D9" w:rsidP="008B6410">
            <w:pPr>
              <w:widowControl w:val="0"/>
              <w:autoSpaceDE w:val="0"/>
              <w:autoSpaceDN w:val="0"/>
              <w:spacing w:after="0" w:line="240" w:lineRule="auto"/>
              <w:ind w:right="8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</w:pPr>
          </w:p>
          <w:p w:rsidR="007278D9" w:rsidRPr="007278D9" w:rsidRDefault="007278D9" w:rsidP="008B6410">
            <w:pPr>
              <w:widowControl w:val="0"/>
              <w:autoSpaceDE w:val="0"/>
              <w:autoSpaceDN w:val="0"/>
              <w:spacing w:after="0" w:line="240" w:lineRule="auto"/>
              <w:ind w:right="8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</w:pPr>
            <w:r w:rsidRPr="007278D9"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>Recurso</w:t>
            </w:r>
          </w:p>
        </w:tc>
        <w:tc>
          <w:tcPr>
            <w:tcW w:w="4779" w:type="dxa"/>
            <w:shd w:val="clear" w:color="auto" w:fill="auto"/>
          </w:tcPr>
          <w:p w:rsidR="007278D9" w:rsidRPr="007278D9" w:rsidRDefault="007278D9" w:rsidP="008B6410">
            <w:pPr>
              <w:widowControl w:val="0"/>
              <w:autoSpaceDE w:val="0"/>
              <w:autoSpaceDN w:val="0"/>
              <w:spacing w:after="0" w:line="240" w:lineRule="auto"/>
              <w:ind w:right="6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  <w:t>21</w:t>
            </w:r>
            <w:r w:rsidRPr="007278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  <w:t xml:space="preserve"> de março de  2025</w:t>
            </w:r>
            <w:r w:rsidRPr="007278D9"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>, na Prefeitura Municipal de 08h00 as 11h00 e de 13h00 as 16h00.</w:t>
            </w:r>
          </w:p>
        </w:tc>
      </w:tr>
      <w:tr w:rsidR="007278D9" w:rsidRPr="007278D9" w:rsidTr="007278D9">
        <w:trPr>
          <w:trHeight w:val="827"/>
        </w:trPr>
        <w:tc>
          <w:tcPr>
            <w:tcW w:w="5147" w:type="dxa"/>
            <w:shd w:val="clear" w:color="auto" w:fill="F1F1F1"/>
          </w:tcPr>
          <w:p w:rsidR="007278D9" w:rsidRPr="007278D9" w:rsidRDefault="007278D9" w:rsidP="008B64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</w:pPr>
            <w:r w:rsidRPr="007278D9"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>Divulgação</w:t>
            </w:r>
            <w:r w:rsidRPr="007278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pt-PT"/>
              </w:rPr>
              <w:t xml:space="preserve"> </w:t>
            </w:r>
            <w:r w:rsidRPr="007278D9"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>do</w:t>
            </w:r>
            <w:r w:rsidRPr="007278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pt-PT"/>
              </w:rPr>
              <w:t xml:space="preserve"> </w:t>
            </w:r>
            <w:r w:rsidRPr="007278D9"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>Resultado</w:t>
            </w:r>
            <w:r w:rsidRPr="007278D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pt-PT"/>
              </w:rPr>
              <w:t xml:space="preserve"> </w:t>
            </w:r>
            <w:r w:rsidRPr="007278D9"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>Final</w:t>
            </w:r>
          </w:p>
        </w:tc>
        <w:tc>
          <w:tcPr>
            <w:tcW w:w="4779" w:type="dxa"/>
            <w:shd w:val="clear" w:color="auto" w:fill="F1F1F1"/>
          </w:tcPr>
          <w:p w:rsidR="007278D9" w:rsidRPr="007278D9" w:rsidRDefault="007278D9" w:rsidP="008B64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  <w:t>24</w:t>
            </w:r>
            <w:r w:rsidRPr="007278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  <w:t xml:space="preserve"> de março de  2025</w:t>
            </w:r>
          </w:p>
          <w:p w:rsidR="007278D9" w:rsidRPr="007278D9" w:rsidRDefault="007278D9" w:rsidP="007278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</w:pPr>
            <w:r w:rsidRPr="007278D9"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>no</w:t>
            </w:r>
            <w:r w:rsidRPr="007278D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pt-P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>Site</w:t>
            </w:r>
            <w:bookmarkStart w:id="0" w:name="_GoBack"/>
            <w:bookmarkEnd w:id="0"/>
            <w:r w:rsidRPr="007278D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pt-PT"/>
              </w:rPr>
              <w:t xml:space="preserve">  </w:t>
            </w:r>
            <w:hyperlink r:id="rId8" w:history="1">
              <w:r w:rsidRPr="007278D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pt-PT"/>
                </w:rPr>
                <w:t>www.rodeiro.mg.gov.br</w:t>
              </w:r>
            </w:hyperlink>
          </w:p>
        </w:tc>
      </w:tr>
    </w:tbl>
    <w:p w:rsidR="004A0991" w:rsidRPr="004A0991" w:rsidRDefault="004A0991" w:rsidP="004A0991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7278D9" w:rsidRPr="004A0991" w:rsidRDefault="007278D9" w:rsidP="007278D9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7278D9" w:rsidRPr="004A0991" w:rsidRDefault="007278D9" w:rsidP="007278D9">
      <w:pPr>
        <w:keepNext/>
        <w:tabs>
          <w:tab w:val="left" w:pos="3969"/>
        </w:tabs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A0991">
        <w:rPr>
          <w:rFonts w:ascii="Times New Roman" w:eastAsia="Times New Roman" w:hAnsi="Times New Roman" w:cs="Times New Roman"/>
          <w:sz w:val="24"/>
          <w:szCs w:val="24"/>
          <w:lang w:eastAsia="pt-BR"/>
        </w:rPr>
        <w:t>Vitória Andrade Silva</w:t>
      </w:r>
    </w:p>
    <w:p w:rsidR="007278D9" w:rsidRPr="004A0991" w:rsidRDefault="007278D9" w:rsidP="007278D9">
      <w:pPr>
        <w:keepNext/>
        <w:tabs>
          <w:tab w:val="left" w:pos="3969"/>
        </w:tabs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A0991">
        <w:rPr>
          <w:rFonts w:ascii="Times New Roman" w:eastAsia="Times New Roman" w:hAnsi="Times New Roman" w:cs="Times New Roman"/>
          <w:sz w:val="24"/>
          <w:szCs w:val="24"/>
          <w:lang w:eastAsia="pt-BR"/>
        </w:rPr>
        <w:t>Chefe Departamento de Pessoal</w:t>
      </w:r>
    </w:p>
    <w:p w:rsidR="007278D9" w:rsidRPr="004A0991" w:rsidRDefault="007278D9" w:rsidP="007278D9">
      <w:pPr>
        <w:keepNext/>
        <w:tabs>
          <w:tab w:val="left" w:pos="3969"/>
        </w:tabs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A0991">
        <w:rPr>
          <w:rFonts w:ascii="Times New Roman" w:eastAsia="Times New Roman" w:hAnsi="Times New Roman" w:cs="Times New Roman"/>
          <w:sz w:val="24"/>
          <w:szCs w:val="24"/>
          <w:lang w:eastAsia="pt-BR"/>
        </w:rPr>
        <w:t>Matrícula nº 2812</w:t>
      </w:r>
    </w:p>
    <w:p w:rsidR="00E26274" w:rsidRDefault="007278D9"/>
    <w:sectPr w:rsidR="00E26274"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78D9" w:rsidRDefault="007278D9" w:rsidP="007278D9">
      <w:pPr>
        <w:spacing w:after="0" w:line="240" w:lineRule="auto"/>
      </w:pPr>
      <w:r>
        <w:separator/>
      </w:r>
    </w:p>
  </w:endnote>
  <w:endnote w:type="continuationSeparator" w:id="0">
    <w:p w:rsidR="007278D9" w:rsidRDefault="007278D9" w:rsidP="007278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5F86" w:rsidRDefault="007278D9">
    <w:pPr>
      <w:pStyle w:val="Corpodetexto"/>
      <w:spacing w:line="14" w:lineRule="auto"/>
      <w:rPr>
        <w:sz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523.8pt;margin-top:777.65pt;width:18pt;height:15.3pt;z-index:-25165721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" filled="f" stroked="f">
          <v:textbox style="mso-next-textbox:#Text Box 1" inset="0,0,0,0">
            <w:txbxContent>
              <w:p w:rsidR="00AA5F86" w:rsidRDefault="007278D9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  <w:sz w:val="24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78D9" w:rsidRDefault="007278D9" w:rsidP="007278D9">
      <w:pPr>
        <w:spacing w:after="0" w:line="240" w:lineRule="auto"/>
      </w:pPr>
      <w:r>
        <w:separator/>
      </w:r>
    </w:p>
  </w:footnote>
  <w:footnote w:type="continuationSeparator" w:id="0">
    <w:p w:rsidR="007278D9" w:rsidRDefault="007278D9" w:rsidP="007278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14A"/>
    <w:rsid w:val="0044549F"/>
    <w:rsid w:val="004A0991"/>
    <w:rsid w:val="005B014A"/>
    <w:rsid w:val="007278D9"/>
    <w:rsid w:val="00B017B3"/>
    <w:rsid w:val="00BB2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5532981-7D85-45EB-95C8-A0724E69C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78D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semiHidden/>
    <w:unhideWhenUsed/>
    <w:rsid w:val="007278D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7278D9"/>
  </w:style>
  <w:style w:type="paragraph" w:styleId="Cabealho">
    <w:name w:val="header"/>
    <w:basedOn w:val="Normal"/>
    <w:link w:val="CabealhoChar"/>
    <w:uiPriority w:val="99"/>
    <w:unhideWhenUsed/>
    <w:rsid w:val="007278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278D9"/>
  </w:style>
  <w:style w:type="paragraph" w:styleId="Rodap">
    <w:name w:val="footer"/>
    <w:basedOn w:val="Normal"/>
    <w:link w:val="RodapChar"/>
    <w:uiPriority w:val="99"/>
    <w:unhideWhenUsed/>
    <w:rsid w:val="007278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278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8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deiro.mg.gov.b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rodeiro.mg.gov.b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odeiro.mg.gov.br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129</Words>
  <Characters>698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Vitoria Andrade Silva</dc:creator>
  <cp:keywords/>
  <dc:description/>
  <cp:lastModifiedBy>Vitoria Andrade Silva</cp:lastModifiedBy>
  <cp:revision>3</cp:revision>
  <dcterms:created xsi:type="dcterms:W3CDTF">2025-03-19T15:08:00Z</dcterms:created>
  <dcterms:modified xsi:type="dcterms:W3CDTF">2025-03-20T18:48:00Z</dcterms:modified>
</cp:coreProperties>
</file>